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School Supply Wish List- 3 year olds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1-Paper Towel Roll -#39250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1-Disinfecting Wipes- #ANTIWIPES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2-Elmer’s Small Purple Washable Glue Stick- #BO524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1-Box of Kleenex - #KXCUBE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1-GREEN Plastic Pocket Folder -#MJ25150G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1-Can of Disinfectant Spray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1-Liquid Hand Sanitizer 8oz -#WSB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1-Tub of Baby Wipes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1-Large Beginner Pencil with Eraser -#EP683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1-Marks-A-Lot BLACK Chisel Tip Marker - #DNO7888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1-Expo Assorted Dry Erase Chisel Tip Marker -#SN8000A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 On the Ear Adjustable Band Headphones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1-One Subject Wide Ruled Spiral- any color-#26141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 Tube of Kid friendly toothpaste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1-9x12 Assorted Construction Paper 50ct #24070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1-Box of LARGE Crayons 8ct -#BS80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Blanket/Nap Mat (big enough so students can carry on their own &amp; fit into a cubby)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Backpack (large enough to fit a folder and blanket)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b w:val="1"/>
          <w:sz w:val="30"/>
          <w:szCs w:val="3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30"/>
          <w:szCs w:val="30"/>
          <w:rtl w:val="0"/>
        </w:rPr>
        <w:t xml:space="preserve">Change of clothes- shirt, pants, socks &amp; underwear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